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openxmlformats.org/officeDocument/2006/relationships" ns1:Ignorable="w14 w15 wp14">
  <ns0:body>
    <ns0:p>
      <ns0:pPr>
        <ns0:spacing ns0:after="60"/>
      </ns0:pPr>
      <ns0:r>
        <ns0:rPr>
          <ns0:rFonts ns0:ascii="Arial" ns0:hAnsi="Arial"/>
          <ns0:b/>
          <ns0:color ns0:val="0E3C59"/>
          <ns0:sz ns0:val="18"/>
        </ns0:rPr>
        <ns0:t>ОБЕЗЛИЧЕННЫЙ АКТ</ns0:t>
      </ns0:r>
    </ns0:p>
    <ns0:p>
      <ns0:pPr>
        <ns0:spacing ns0:after="160"/>
        <ns0:jc ns0:val="left"/>
      </ns0:pPr>
      <ns0:r>
        <ns0:rPr>
          <ns0:rFonts ns0:ascii="Arial" ns0:hAnsi="Arial"/>
          <ns0:color ns0:val="10202B"/>
          <ns0:sz ns0:val="18"/>
        </ns0:rPr>
        <ns0:t>Обезличенный учебный пример. Персональные, банковские и регистрационные данные заменены. Документ показывает структуру реальной сделки, но не является официальной или универсальной формой.</ns0:t>
      </ns0:r>
    </ns0:p>
    <ns0:p>
      <ns0:pPr>
        <ns0:spacing ns0:after="60"/>
        <ns0:jc ns0:val="center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>АКТ № ПРИМЕР-02</ns0:t>
      </ns0:r>
    </ns0:p>
    <ns0:p>
      <ns0:pPr>
        <ns0:spacing ns0:after="60"/>
        <ns0:jc ns0:val="center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сдачи-приемки оказанных услуг</ns0:t>
      </ns0:r>
    </ns0:p>
    <ns0:p>
      <ns0:pPr>
        <ns0:spacing ns0:after="200"/>
        <ns0:jc ns0:val="center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>по Договору № ПРИМЕР-01 от «25» мая 2026 г.</ns0:t>
      </ns0:r>
    </ns0:p>
    <ns0:p>
      <ns0:pPr>
        <ns0:tabs>
          <ns0:tab ns0:val="right" ns0:pos="9354"/>
        </ns0:tabs>
        <ns0:spacing ns0:after="20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г. Москва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	«31» мая 2026 г.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>Общество с ограниченной ответственностью «Пример» (краткое наименование — ООО «Пример»), именуемое в дальнейшем «Заказчик», в лице Генерального директора Петровой А. А., действующей на основании Устава, с одной стороны, и Иванов Иван Иванович, ИНН 000000000000, применяющий специальный налоговый режим «Налог на профессиональный доход», именуемый в дальнейшем «Исполнитель», с другой стороны, совместно именуемые «Стороны», составили настоящий Акт о нижеследующем: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1. Исполнитель в полном объёме и в установленные сроки оказал Заказчику услуги по Договору № ПРИМЕР-01 от «25» мая 2026 г. на оказание консультационных услуг в сфере информационных технологий.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2. В рамках оказания услуг Исполнителем выполнено следующее: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проведены консультации по вопросам архитектуры и технического развития веб-приложений и информационных систем Заказчика;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оказана консультационная поддержка по выбору технологического стека, инструментов и подходов к разработке;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выполнен анализ технических требований и подготовлены рекомендации по их реализации;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проведены консультации по организации процессов развёртывания, обновления и сопровождения программного обеспечения;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даны рекомендации по оптимизации фронтенд-части проектов и улучшению пользовательских сценариев.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3. Стоимость оказанных услуг:</ns0:t>
      </ns0:r>
    </ns0:p>
    <ns0:tbl>
      <ns0:tblPr>
        <ns0:tblW ns0:type="dxa" ns0:w="9354"/>
        <ns0:tblBorders>
          <ns0:top ns0:val="single" ns0:color="auto" ns0:sz="4"/>
          <ns0:left ns0:val="single" ns0:color="auto" ns0:sz="4"/>
          <ns0:bottom ns0:val="single" ns0:color="auto" ns0:sz="4"/>
          <ns0:right ns0:val="single" ns0:color="auto" ns0:sz="4"/>
          <ns0:insideH ns0:val="single" ns0:color="auto" ns0:sz="4"/>
          <ns0:insideV ns0:val="single" ns0:color="auto" ns0:sz="4"/>
        </ns0:tblBorders>
      </ns0:tblPr>
      <ns0:tblGrid>
        <ns0:gridCol ns0:w="620"/>
        <ns0:gridCol ns0:w="5800"/>
        <ns0:gridCol ns0:w="1100"/>
        <ns0:gridCol ns0:w="1834"/>
      </ns0:tblGrid>
      <ns0:tr>
        <ns0:trPr>
          <ns0:tblHeader/>
        </ns0:trPr>
        <ns0:tc>
          <ns0:tcPr>
            <ns0:tcW ns0:type="dxa" ns0:w="62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shd ns0:fill="E8E8E8" ns0:val="clear"/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center"/>
            </ns0:pPr>
            <ns0:r>
              <ns0:rPr>
                <ns0:rFonts ns0:ascii="Times New Roman" ns0:cs="Times New Roman" ns0:eastAsia="Times New Roman" ns0:hAnsi="Times New Roman"/>
                <ns0:b/>
                <ns0:bCs/>
                <ns0:sz ns0:val="24"/>
                <ns0:szCs ns0:val="24"/>
              </ns0:rPr>
              <ns0:t xml:space="preserve">№</ns0:t>
            </ns0:r>
          </ns0:p>
        </ns0:tc>
        <ns0:tc>
          <ns0:tcPr>
            <ns0:tcW ns0:type="dxa" ns0:w="580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shd ns0:fill="E8E8E8" ns0:val="clear"/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r>
              <ns0:rPr>
                <ns0:rFonts ns0:ascii="Times New Roman" ns0:cs="Times New Roman" ns0:eastAsia="Times New Roman" ns0:hAnsi="Times New Roman"/>
                <ns0:b/>
                <ns0:bCs/>
                <ns0:sz ns0:val="24"/>
                <ns0:szCs ns0:val="24"/>
              </ns0:rPr>
              <ns0:t xml:space="preserve">Наименование оказанных услуг</ns0:t>
            </ns0:r>
          </ns0:p>
        </ns0:tc>
        <ns0:tc>
          <ns0:tcPr>
            <ns0:tcW ns0:type="dxa" ns0:w="110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shd ns0:fill="E8E8E8" ns0:val="clear"/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center"/>
            </ns0:pPr>
            <ns0:r>
              <ns0:rPr>
                <ns0:rFonts ns0:ascii="Times New Roman" ns0:cs="Times New Roman" ns0:eastAsia="Times New Roman" ns0:hAnsi="Times New Roman"/>
                <ns0:b/>
                <ns0:bCs/>
                <ns0:sz ns0:val="24"/>
                <ns0:szCs ns0:val="24"/>
              </ns0:rPr>
              <ns0:t xml:space="preserve">Ед. изм.</ns0:t>
            </ns0:r>
          </ns0:p>
        </ns0:tc>
        <ns0:tc>
          <ns0:tcPr>
            <ns0:tcW ns0:type="dxa" ns0:w="1834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shd ns0:fill="E8E8E8" ns0:val="clear"/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center"/>
            </ns0:pPr>
            <ns0:r>
              <ns0:rPr>
                <ns0:rFonts ns0:ascii="Times New Roman" ns0:cs="Times New Roman" ns0:eastAsia="Times New Roman" ns0:hAnsi="Times New Roman"/>
                <ns0:b/>
                <ns0:bCs/>
                <ns0:sz ns0:val="24"/>
                <ns0:szCs ns0:val="24"/>
              </ns0:rPr>
              <ns0:t xml:space="preserve">Стоимость, руб.</ns0:t>
            </ns0:r>
          </ns0:p>
        </ns0:tc>
      </ns0:tr>
      <ns0:tr>
        <ns0:tc>
          <ns0:tcPr>
            <ns0:tcW ns0:type="dxa" ns0:w="62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center"/>
            </ns0:pPr>
            <ns0:r>
              <ns0:rPr>
                <ns0:rFonts ns0:ascii="Times New Roman" ns0:cs="Times New Roman" ns0:eastAsia="Times New Roman" ns0:hAnsi="Times New Roman"/>
                <ns0:sz ns0:val="24"/>
                <ns0:szCs ns0:val="24"/>
              </ns0:rPr>
              <ns0:t xml:space="preserve">1</ns0:t>
            </ns0:r>
          </ns0:p>
        </ns0:tc>
        <ns0:tc>
          <ns0:tcPr>
            <ns0:tcW ns0:type="dxa" ns0:w="580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r>
              <ns0:rPr>
                <ns0:rFonts ns0:ascii="Times New Roman" ns0:cs="Times New Roman" ns0:eastAsia="Times New Roman" ns0:hAnsi="Times New Roman"/>
                <ns0:sz ns0:val="24"/>
                <ns0:szCs ns0:val="24"/>
              </ns0:rPr>
              <ns0:t xml:space="preserve">Консультационные услуги в сфере информационных технологий</ns0:t>
            </ns0:r>
          </ns0:p>
        </ns0:tc>
        <ns0:tc>
          <ns0:tcPr>
            <ns0:tcW ns0:type="dxa" ns0:w="110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center"/>
            </ns0:pPr>
            <ns0:r>
              <ns0:rPr>
                <ns0:rFonts ns0:ascii="Times New Roman" ns0:cs="Times New Roman" ns0:eastAsia="Times New Roman" ns0:hAnsi="Times New Roman"/>
                <ns0:sz ns0:val="24"/>
                <ns0:szCs ns0:val="24"/>
              </ns0:rPr>
              <ns0:t xml:space="preserve">услуга</ns0:t>
            </ns0:r>
          </ns0:p>
        </ns0:tc>
        <ns0:tc>
          <ns0:tcPr>
            <ns0:tcW ns0:type="dxa" ns0:w="1834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right"/>
            </ns0:pPr>
            <ns0:r>
              <ns0:rPr>
                <ns0:rFonts ns0:ascii="Times New Roman" ns0:cs="Times New Roman" ns0:eastAsia="Times New Roman" ns0:hAnsi="Times New Roman"/>
                <ns0:sz ns0:val="24"/>
                <ns0:szCs ns0:val="24"/>
              </ns0:rPr>
              <ns0:t>45 000</ns0:t>
            </ns0:r>
          </ns0:p>
        </ns0:tc>
      </ns0:tr>
      <ns0:tr>
        <ns0:tc>
          <ns0:tcPr>
            <ns0:tcW ns0:type="dxa" ns0:w="62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r>
              <ns0:rPr>
                <ns0:rFonts ns0:ascii="Times New Roman" ns0:cs="Times New Roman" ns0:eastAsia="Times New Roman" ns0:hAnsi="Times New Roman"/>
                <ns0:sz ns0:val="24"/>
                <ns0:szCs ns0:val="24"/>
              </ns0:rPr>
              <ns0:t xml:space="preserve"/>
            </ns0:r>
          </ns0:p>
        </ns0:tc>
        <ns0:tc>
          <ns0:tcPr>
            <ns0:tcW ns0:type="dxa" ns0:w="580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right"/>
            </ns0:pPr>
            <ns0:r>
              <ns0:rPr>
                <ns0:rFonts ns0:ascii="Times New Roman" ns0:cs="Times New Roman" ns0:eastAsia="Times New Roman" ns0:hAnsi="Times New Roman"/>
                <ns0:b/>
                <ns0:bCs/>
                <ns0:sz ns0:val="24"/>
                <ns0:szCs ns0:val="24"/>
              </ns0:rPr>
              <ns0:t xml:space="preserve">Итого:</ns0:t>
            </ns0:r>
          </ns0:p>
        </ns0:tc>
        <ns0:tc>
          <ns0:tcPr>
            <ns0:tcW ns0:type="dxa" ns0:w="1100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r>
              <ns0:rPr>
                <ns0:rFonts ns0:ascii="Times New Roman" ns0:cs="Times New Roman" ns0:eastAsia="Times New Roman" ns0:hAnsi="Times New Roman"/>
                <ns0:sz ns0:val="24"/>
                <ns0:szCs ns0:val="24"/>
              </ns0:rPr>
              <ns0:t xml:space="preserve"/>
            </ns0:r>
          </ns0:p>
        </ns0:tc>
        <ns0:tc>
          <ns0:tcPr>
            <ns0:tcW ns0:type="dxa" ns0:w="1834"/>
            <ns0:tcBorders>
              <ns0:top ns0:val="single" ns0:color="000000" ns0:sz="4"/>
              <ns0:left ns0:val="single" ns0:color="000000" ns0:sz="4"/>
              <ns0:bottom ns0:val="single" ns0:color="000000" ns0:sz="4"/>
              <ns0:right ns0:val="single" ns0:color="000000" ns0:sz="4"/>
            </ns0:tcBorders>
            <ns0:tcMar>
              <ns0:top ns0:type="dxa" ns0:w="60"/>
              <ns0:left ns0:type="dxa" ns0:w="100"/>
              <ns0:bottom ns0:type="dxa" ns0:w="60"/>
              <ns0:right ns0:type="dxa" ns0:w="100"/>
            </ns0:tcMar>
            <ns0:vAlign ns0:val="center"/>
          </ns0:tcPr>
          <ns0:p>
            <ns0:pPr>
              <ns0:jc ns0:val="right"/>
            </ns0:pPr>
            <ns0:r>
              <ns0:rPr>
                <ns0:rFonts ns0:ascii="Times New Roman" ns0:cs="Times New Roman" ns0:eastAsia="Times New Roman" ns0:hAnsi="Times New Roman"/>
                <ns0:b/>
                <ns0:bCs/>
                <ns0:sz ns0:val="24"/>
                <ns0:szCs ns0:val="24"/>
              </ns0:rPr>
              <ns0:t>45 000</ns0:t>
            </ns0:r>
          </ns0:p>
        </ns0:tc>
      </ns0:tr>
    </ns0:tbl>
    <ns0:p>
      <ns0:pPr>
        <ns0:spacing ns0:after="60"/>
      </ns0:pP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4. Общая стоимость оказанных услуг по настоящему Акту составляет 45 000 (Сорок пять тысяч) рублей 00 копеек. НДС не облагается в связи с применением Исполнителем специального налогового режима «Налог на профессиональный доход».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5. Чек, сформированный Исполнителем в приложении «Мой налог», передаётся Заказчику одновременно с настоящим Актом.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6. Услуги оказаны в полном объёме и в срок. Заказчик претензий по объёму, качеству и срокам оказания услуг не имеет.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7. Настоящий Акт составлен в двух экземплярах, имеющих равную юридическую силу, по одному для каждой из Сторон.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Подписи сторон</ns0:t>
      </ns0:r>
    </ns0:p>
    <ns0:p>
      <ns0:pPr>
        <ns0:spacing ns0:after="8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Заказчик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Общество с ограниченной ответственностью «Пример» (ООО «Пример»)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ИНН 0000000000 / КПП 000000000 / ОГРН 0000000000000</ns0:t>
      </ns0:r>
    </ns0:p>
    <ns0:p>
      <ns0:pPr>
        <ns0:spacing ns0:after="80" ns0:before="12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Генеральный директор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____________________ / Петрова А. А. /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М.П.</ns0:t>
      </ns0:r>
    </ns0:p>
    <ns0:p>
      <ns0:pPr>
        <ns0:spacing ns0:after="8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Исполнитель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Иванов Иван Иванович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ИНН: 000000000000</ns0:t>
      </ns0:r>
    </ns0:p>
    <ns0:p>
      <ns0:pPr>
        <ns0:spacing ns0:before="12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____________________ / Иванов И. И. /</ns0:t>
      </ns0:r>
    </ns0:p>
    <ns0:sectPr>
      <ns0:headerReference ns0:type="default" ns2:id="rId8"/>
      <ns0:footerReference ns0:type="default" ns2:id="rId9"/>
      <ns0:headerReference ns0:type="first" ns2:id="rId10"/>
      <ns0:footerReference ns0:type="first" ns2:id="rId11"/>
      <ns0:pgSz ns0:w="11906" ns0:h="16838" ns0:orient="portrait"/>
      <ns0:pgMar ns0:top="1134" ns0:right="1134" ns0:bottom="1134" ns0:left="1418" ns0:header="708" ns0:footer="708" ns0:gutter="0"/>
      <ns0:pgNumType/>
      <ns0:docGrid ns0:linePitch="360"/>
    </ns0:sectPr>
  </ns0:body>
</ns0:document>
</file>

<file path=word/endnotes.xml><?xml version="1.0" encoding="utf-8"?>
<ns0:endnotes xmlns:ns0="http://schemas.openxmlformats.org/wordprocessingml/2006/main" xmlns:ns1="http://schemas.openxmlformats.org/markup-compatibility/2006" ns1:Ignorable="w14 w15 wp14">
  <ns0:endnote ns0:type="separator" ns0:id="-1">
    <ns0:p>
      <ns0:pPr>
        <ns0:spacing ns0:after="0" ns0:line="240" ns0:lineRule="auto"/>
      </ns0:pPr>
      <ns0:r>
        <ns0:rPr>
          <ns0:rStyle ns0:val="EndnoteReference"/>
        </ns0:rPr>
        <ns0:endnoteRef/>
      </ns0:r>
      <ns0:r>
        <ns0:separator/>
      </ns0:r>
    </ns0:p>
  </ns0:endnote>
  <ns0:endnote ns0:type="continuationSeparator" ns0:id="0">
    <ns0:p>
      <ns0:pPr>
        <ns0:spacing ns0:after="0" ns0:line="240" ns0:lineRule="auto"/>
      </ns0:pPr>
      <ns0:r>
        <ns0:rPr>
          <ns0:rStyle ns0:val="EndnoteReference"/>
        </ns0:rPr>
        <ns0:endnoteRef/>
      </ns0:r>
      <ns0:r>
        <ns0:continuationSeparator/>
      </ns0:r>
    </ns0:p>
  </ns0:endnote>
</ns0:endnotes>
</file>

<file path=word/fontTable.xml><?xml version="1.0" encoding="utf-8"?>
<ns0:fonts xmlns:ns0="http://schemas.openxmlformats.org/wordprocessingml/2006/main" xmlns:ns1="http://schemas.openxmlformats.org/markup-compatibility/2006" ns1:Ignorable="w14 w15 w16se w16cid w16 w16cex w16sdtdh"/>
</file>

<file path=word/footer1.xml><?xml version="1.0" encoding="utf-8"?>
<ns0:ftr xmlns:ns0="http://schemas.openxmlformats.org/wordprocessingml/2006/main" xmlns:ns1="http://schemas.openxmlformats.org/markup-compatibility/2006" ns1:Ignorable="w14 wp14">
  <ns0:p>
    <ns0:pPr>
      <ns0:pStyle ns0:val="Footer"/>
    </ns0:pPr>
  </ns0:p>
</ns0:ftr>
</file>

<file path=word/footer2.xml><?xml version="1.0" encoding="utf-8"?>
<ns0:ftr xmlns:ns0="http://schemas.openxmlformats.org/wordprocessingml/2006/main" xmlns:ns1="http://schemas.openxmlformats.org/markup-compatibility/2006" ns1:Ignorable="w14 wp14">
  <ns0:p>
    <ns0:pPr>
      <ns0:pStyle ns0:val="Footer"/>
    </ns0:pPr>
  </ns0:p>
</ns0:ftr>
</file>

<file path=word/footnotes.xml><?xml version="1.0" encoding="utf-8"?>
<ns0:footnotes xmlns:ns0="http://schemas.openxmlformats.org/wordprocessingml/2006/main" xmlns:ns1="http://schemas.openxmlformats.org/markup-compatibility/2006" ns1:Ignorable="w14 w15 wp14">
  <ns0:footnote ns0:type="separator" ns0:id="-1">
    <ns0:p>
      <ns0:pPr>
        <ns0:spacing ns0:after="0" ns0:line="240" ns0:lineRule="auto"/>
      </ns0:pPr>
      <ns0:r>
        <ns0:rPr>
          <ns0:rStyle ns0:val="FootnoteReference"/>
        </ns0:rPr>
        <ns0:footnoteRef/>
      </ns0:r>
      <ns0:r>
        <ns0:separator/>
      </ns0:r>
    </ns0:p>
  </ns0:footnote>
  <ns0:footnote ns0:type="continuationSeparator" ns0:id="0">
    <ns0:p>
      <ns0:pPr>
        <ns0:spacing ns0:after="0" ns0:line="240" ns0:lineRule="auto"/>
      </ns0:pPr>
      <ns0:r>
        <ns0:rPr>
          <ns0:rStyle ns0:val="FootnoteReference"/>
        </ns0:rPr>
        <ns0:footnoteRef/>
      </ns0:r>
      <ns0:r>
        <ns0:continuationSeparator/>
      </ns0:r>
    </ns0:p>
  </ns0:footnote>
</ns0:footnotes>
</file>

<file path=word/header1.xml><?xml version="1.0" encoding="utf-8"?>
<ns0:hdr xmlns:ns0="http://schemas.openxmlformats.org/wordprocessingml/2006/main" xmlns:ns1="http://schemas.openxmlformats.org/markup-compatibility/2006" ns1:Ignorable="w14 wp14">
  <ns0:p>
    <ns0:pPr>
      <ns0:pStyle ns0:val="Header"/>
    </ns0:pPr>
  </ns0:p>
</ns0:hdr>
</file>

<file path=word/header2.xml><?xml version="1.0" encoding="utf-8"?>
<ns0:hdr xmlns:ns0="http://schemas.openxmlformats.org/wordprocessingml/2006/main" xmlns:ns1="http://schemas.openxmlformats.org/markup-compatibility/2006" ns1:Ignorable="w14 wp14">
  <ns0:p>
    <ns0:pPr>
      <ns0:pStyle ns0:val="Header"/>
    </ns0:pPr>
  </ns0:p>
</ns0:hdr>
</file>

<file path=word/numbering.xml><?xml version="1.0" encoding="utf-8"?>
<ns0:numbering xmlns:ns0="http://schemas.openxmlformats.org/wordprocessingml/2006/main" xmlns:ns1="http://schemas.openxmlformats.org/markup-compatibility/2006" xmlns:ns2="http://schemas.microsoft.com/office/word/2012/wordml" ns1:Ignorable="w14 w15 wp14">
  <ns0:abstractNum ns0:abstractNumId="1" ns2:restartNumberingAfterBreak="0">
    <ns0:multiLevelType ns0:val="hybridMultilevel"/>
    <ns0:lvl ns0:ilvl="0" ns2:tentative="1">
      <ns0:start ns0:val="1"/>
      <ns0:numFmt ns0:val="bullet"/>
      <ns0:lvlText ns0:val="●"/>
      <ns0:lvlJc ns0:val="left"/>
      <ns0:pPr>
        <ns0:ind ns0:left="720" ns0:hanging="360"/>
      </ns0:pPr>
    </ns0:lvl>
    <ns0:lvl ns0:ilvl="1" ns2:tentative="1">
      <ns0:start ns0:val="1"/>
      <ns0:numFmt ns0:val="bullet"/>
      <ns0:lvlText ns0:val="○"/>
      <ns0:lvlJc ns0:val="left"/>
      <ns0:pPr>
        <ns0:ind ns0:left="1440" ns0:hanging="360"/>
      </ns0:pPr>
    </ns0:lvl>
    <ns0:lvl ns0:ilvl="2" ns2:tentative="1">
      <ns0:start ns0:val="1"/>
      <ns0:numFmt ns0:val="bullet"/>
      <ns0:lvlText ns0:val="■"/>
      <ns0:lvlJc ns0:val="left"/>
      <ns0:pPr>
        <ns0:ind ns0:left="2160" ns0:hanging="360"/>
      </ns0:pPr>
    </ns0:lvl>
    <ns0:lvl ns0:ilvl="3" ns2:tentative="1">
      <ns0:start ns0:val="1"/>
      <ns0:numFmt ns0:val="bullet"/>
      <ns0:lvlText ns0:val="●"/>
      <ns0:lvlJc ns0:val="left"/>
      <ns0:pPr>
        <ns0:ind ns0:left="2880" ns0:hanging="360"/>
      </ns0:pPr>
    </ns0:lvl>
    <ns0:lvl ns0:ilvl="4" ns2:tentative="1">
      <ns0:start ns0:val="1"/>
      <ns0:numFmt ns0:val="bullet"/>
      <ns0:lvlText ns0:val="○"/>
      <ns0:lvlJc ns0:val="left"/>
      <ns0:pPr>
        <ns0:ind ns0:left="3600" ns0:hanging="360"/>
      </ns0:pPr>
    </ns0:lvl>
    <ns0:lvl ns0:ilvl="5" ns2:tentative="1">
      <ns0:start ns0:val="1"/>
      <ns0:numFmt ns0:val="bullet"/>
      <ns0:lvlText ns0:val="■"/>
      <ns0:lvlJc ns0:val="left"/>
      <ns0:pPr>
        <ns0:ind ns0:left="4320" ns0:hanging="360"/>
      </ns0:pPr>
    </ns0:lvl>
    <ns0:lvl ns0:ilvl="6" ns2:tentative="1">
      <ns0:start ns0:val="1"/>
      <ns0:numFmt ns0:val="bullet"/>
      <ns0:lvlText ns0:val="●"/>
      <ns0:lvlJc ns0:val="left"/>
      <ns0:pPr>
        <ns0:ind ns0:left="5040" ns0:hanging="360"/>
      </ns0:pPr>
    </ns0:lvl>
    <ns0:lvl ns0:ilvl="7" ns2:tentative="1">
      <ns0:start ns0:val="1"/>
      <ns0:numFmt ns0:val="bullet"/>
      <ns0:lvlText ns0:val="●"/>
      <ns0:lvlJc ns0:val="left"/>
      <ns0:pPr>
        <ns0:ind ns0:left="5760" ns0:hanging="360"/>
      </ns0:pPr>
    </ns0:lvl>
    <ns0:lvl ns0:ilvl="8" ns2:tentative="1">
      <ns0:start ns0:val="1"/>
      <ns0:numFmt ns0:val="bullet"/>
      <ns0:lvlText ns0:val="●"/>
      <ns0:lvlJc ns0:val="left"/>
      <ns0:pPr>
        <ns0:ind ns0:left="6480" ns0:hanging="360"/>
      </ns0:pPr>
    </ns0:lvl>
  </ns0:abstractNum>
  <ns0:abstractNum ns0:abstractNumId="2" ns2:restartNumberingAfterBreak="0">
    <ns0:multiLevelType ns0:val="hybridMultilevel"/>
    <ns0:lvl ns0:ilvl="0" ns2:tentative="1">
      <ns0:start ns0:val="1"/>
      <ns0:numFmt ns0:val="bullet"/>
      <ns0:lvlText ns0:val="–"/>
      <ns0:lvlJc ns0:val="left"/>
      <ns0:pPr>
        <ns0:ind ns0:left="540" ns0:hanging="280"/>
      </ns0:pPr>
    </ns0:lvl>
  </ns0:abstractNum>
  <ns0:num ns0:numId="1">
    <ns0:abstractNumId ns0:val="1"/>
    <ns0:lvlOverride ns0:ilvl="0">
      <ns0:startOverride ns0:val="1"/>
    </ns0:lvlOverride>
  </ns0:num>
  <ns0:num ns0:numId="2">
    <ns0:abstractNumId ns0:val="2"/>
    <ns0:lvlOverride ns0:ilvl="0">
      <ns0:startOverride ns0:val="1"/>
    </ns0:lvlOverride>
  </ns0:num>
</ns0:numbering>
</file>

<file path=word/settings.xml><?xml version="1.0" encoding="utf-8"?>
<ns0:settings xmlns:ns0="http://schemas.openxmlformats.org/wordprocessingml/2006/main" xmlns:ns1="http://schemas.openxmlformats.org/markup-compatibility/2006" ns1:Ignorable="w14 w15 wp14">
  <ns0:displayBackgroundShape/>
  <ns0:evenAndOddHeaders ns0:val="false"/>
  <ns0:compat>
    <ns0:compatSetting ns0:val="15" ns0:name="compatibilityMode" ns0:uri="http://schemas.microsoft.com/office/word"/>
  </ns0:compat>
</ns0:settings>
</file>

<file path=word/styles.xml><?xml version="1.0" encoding="utf-8"?>
<ns0:styles xmlns:ns0="http://schemas.openxmlformats.org/wordprocessingml/2006/main" xmlns:ns1="http://schemas.openxmlformats.org/markup-compatibility/2006" ns1:Ignorable="w14 w15">
  <ns0:docDefaults>
    <ns0:rPrDefault>
      <ns0:rPr>
        <ns0:rFonts ns0:ascii="Times New Roman" ns0:cs="Times New Roman" ns0:eastAsia="Times New Roman" ns0:hAnsi="Times New Roman"/>
        <ns0:sz ns0:val="24"/>
        <ns0:szCs ns0:val="24"/>
      </ns0:rPr>
    </ns0:rPrDefault>
    <ns0:pPrDefault/>
  </ns0:docDefaults>
  <ns0:style ns0:type="paragraph" ns0:styleId="Title">
    <ns0:name ns0:val="Title"/>
    <ns0:basedOn ns0:val="Normal"/>
    <ns0:next ns0:val="Normal"/>
    <ns0:qFormat/>
    <ns0:rPr>
      <ns0:sz ns0:val="56"/>
      <ns0:szCs ns0:val="56"/>
    </ns0:rPr>
  </ns0:style>
  <ns0:style ns0:type="paragraph" ns0:styleId="Heading1">
    <ns0:name ns0:val="Heading 1"/>
    <ns0:basedOn ns0:val="Normal"/>
    <ns0:next ns0:val="Normal"/>
    <ns0:qFormat/>
    <ns0:rPr>
      <ns0:color ns0:val="2E74B5"/>
      <ns0:sz ns0:val="32"/>
      <ns0:szCs ns0:val="32"/>
    </ns0:rPr>
  </ns0:style>
  <ns0:style ns0:type="paragraph" ns0:styleId="Heading2">
    <ns0:name ns0:val="Heading 2"/>
    <ns0:basedOn ns0:val="Normal"/>
    <ns0:next ns0:val="Normal"/>
    <ns0:qFormat/>
    <ns0:rPr>
      <ns0:color ns0:val="2E74B5"/>
      <ns0:sz ns0:val="26"/>
      <ns0:szCs ns0:val="26"/>
    </ns0:rPr>
  </ns0:style>
  <ns0:style ns0:type="paragraph" ns0:styleId="Heading3">
    <ns0:name ns0:val="Heading 3"/>
    <ns0:basedOn ns0:val="Normal"/>
    <ns0:next ns0:val="Normal"/>
    <ns0:qFormat/>
    <ns0:rPr>
      <ns0:color ns0:val="1F4D78"/>
      <ns0:sz ns0:val="24"/>
      <ns0:szCs ns0:val="24"/>
    </ns0:rPr>
  </ns0:style>
  <ns0:style ns0:type="paragraph" ns0:styleId="Heading4">
    <ns0:name ns0:val="Heading 4"/>
    <ns0:basedOn ns0:val="Normal"/>
    <ns0:next ns0:val="Normal"/>
    <ns0:qFormat/>
    <ns0:rPr>
      <ns0:i/>
      <ns0:iCs/>
      <ns0:color ns0:val="2E74B5"/>
    </ns0:rPr>
  </ns0:style>
  <ns0:style ns0:type="paragraph" ns0:styleId="Heading5">
    <ns0:name ns0:val="Heading 5"/>
    <ns0:basedOn ns0:val="Normal"/>
    <ns0:next ns0:val="Normal"/>
    <ns0:qFormat/>
    <ns0:rPr>
      <ns0:color ns0:val="2E74B5"/>
    </ns0:rPr>
  </ns0:style>
  <ns0:style ns0:type="paragraph" ns0:styleId="Heading6">
    <ns0:name ns0:val="Heading 6"/>
    <ns0:basedOn ns0:val="Normal"/>
    <ns0:next ns0:val="Normal"/>
    <ns0:qFormat/>
    <ns0:rPr>
      <ns0:color ns0:val="1F4D78"/>
    </ns0:rPr>
  </ns0:style>
  <ns0:style ns0:type="paragraph" ns0:styleId="Strong">
    <ns0:name ns0:val="Strong"/>
    <ns0:basedOn ns0:val="Normal"/>
    <ns0:next ns0:val="Normal"/>
    <ns0:qFormat/>
    <ns0:rPr>
      <ns0:b/>
      <ns0:bCs/>
    </ns0:rPr>
  </ns0:style>
  <ns0:style ns0:type="paragraph" ns0:styleId="ListParagraph">
    <ns0:name ns0:val="List Paragraph"/>
    <ns0:basedOn ns0:val="Normal"/>
    <ns0:qFormat/>
  </ns0:style>
  <ns0:style ns0:type="character" ns0:styleId="Hyperlink">
    <ns0:name ns0:val="Hyperlink"/>
    <ns0:basedOn ns0:val="DefaultParagraphFont"/>
    <ns0:uiPriority ns0:val="99"/>
    <ns0:unhideWhenUsed/>
    <ns0:rPr>
      <ns0:color ns0:val="0563C1"/>
      <ns0:u ns0:val="single"/>
    </ns0:rPr>
  </ns0:style>
  <ns0:style ns0:type="character" ns0:styleId="FootnoteReference">
    <ns0:name ns0:val="footnote reference"/>
    <ns0:basedOn ns0:val="DefaultParagraphFont"/>
    <ns0:uiPriority ns0:val="99"/>
    <ns0:semiHidden/>
    <ns0:unhideWhenUsed/>
    <ns0:rPr>
      <ns0:vertAlign ns0:val="superscript"/>
    </ns0:rPr>
  </ns0:style>
  <ns0:style ns0:type="paragraph" ns0:styleId="FootnoteText">
    <ns0:name ns0:val="footnote text"/>
    <ns0:basedOn ns0:val="Normal"/>
    <ns0:link ns0:val="FootnoteTextChar"/>
    <ns0:uiPriority ns0:val="99"/>
    <ns0:semiHidden/>
    <ns0:unhideWhenUsed/>
    <ns0:pPr>
      <ns0:spacing ns0:after="0" ns0:line="240" ns0:lineRule="auto"/>
    </ns0:pPr>
    <ns0:rPr>
      <ns0:sz ns0:val="20"/>
      <ns0:szCs ns0:val="20"/>
    </ns0:rPr>
  </ns0:style>
  <ns0:style ns0:type="character" ns0:styleId="FootnoteTextChar">
    <ns0:name ns0:val="Footnote Text Char"/>
    <ns0:basedOn ns0:val="DefaultParagraphFont"/>
    <ns0:link ns0:val="FootnoteText"/>
    <ns0:uiPriority ns0:val="99"/>
    <ns0:semiHidden/>
    <ns0:unhideWhenUsed/>
    <ns0:rPr>
      <ns0:sz ns0:val="20"/>
      <ns0:szCs ns0:val="20"/>
    </ns0:rPr>
  </ns0:style>
  <ns0:style ns0:type="character" ns0:styleId="EndnoteReference">
    <ns0:name ns0:val="endnote reference"/>
    <ns0:basedOn ns0:val="DefaultParagraphFont"/>
    <ns0:uiPriority ns0:val="99"/>
    <ns0:semiHidden/>
    <ns0:unhideWhenUsed/>
    <ns0:rPr>
      <ns0:vertAlign ns0:val="superscript"/>
    </ns0:rPr>
  </ns0:style>
  <ns0:style ns0:type="paragraph" ns0:styleId="EndnoteText">
    <ns0:name ns0:val="endnote text"/>
    <ns0:basedOn ns0:val="Normal"/>
    <ns0:link ns0:val="EndnoteTextChar"/>
    <ns0:uiPriority ns0:val="99"/>
    <ns0:semiHidden/>
    <ns0:unhideWhenUsed/>
    <ns0:pPr>
      <ns0:spacing ns0:after="0" ns0:line="240" ns0:lineRule="auto"/>
    </ns0:pPr>
    <ns0:rPr>
      <ns0:sz ns0:val="20"/>
      <ns0:szCs ns0:val="20"/>
    </ns0:rPr>
  </ns0:style>
  <ns0:style ns0:type="character" ns0:styleId="EndnoteTextChar">
    <ns0:name ns0:val="Endnote Text Char"/>
    <ns0:basedOn ns0:val="DefaultParagraphFont"/>
    <ns0:link ns0:val="EndnoteText"/>
    <ns0:uiPriority ns0:val="99"/>
    <ns0:semiHidden/>
    <ns0:unhideWhenUsed/>
    <ns0:rPr>
      <ns0:sz ns0:val="20"/>
      <ns0:szCs ns0:val="20"/>
    </ns0:rPr>
  </ns0:style>
</ns0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docProps/app.xml><?xml version="1.0" encoding="utf-8"?>
<ns0:Properties xmlns:ns0="http://schemas.openxmlformats.org/officeDocument/2006/extended-properties"/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creator>Самозанятость.онлайн</dc:creator>
  <ns0:lastModifiedBy>Самозанятость.онлайн</ns0:lastModifiedBy>
  <ns0:revision>1</ns0:revision>
  <ns2:created xsi:type="dcterms:W3CDTF">2026-06-01T10:57:45.233Z</ns2:created>
  <ns2:modified xsi:type="dcterms:W3CDTF">2026-06-01T10:57:45.233Z</ns2:modified>
  <dc:title>Обезличенный акт сдачи-приёмки</dc:title>
  <dc:subject>Обезличенный учебный пример документа для сделки с плательщиком НПД</dc:subject>
  <dc:description/>
  <ns0:keywords>самозанятый, НПД, обезличенный пример</ns0:keywords>
</ns0:coreProperties>
</file>